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730" w:rsidRDefault="00AA1730">
      <w:pPr>
        <w:rPr>
          <w:sz w:val="28"/>
          <w:szCs w:val="28"/>
        </w:rPr>
      </w:pPr>
    </w:p>
    <w:p w:rsidR="00AA1730" w:rsidRDefault="0085169B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ПРОЕКТ</w:t>
      </w:r>
    </w:p>
    <w:p w:rsidR="00AA1730" w:rsidRDefault="00AA1730">
      <w:pPr>
        <w:rPr>
          <w:sz w:val="28"/>
          <w:szCs w:val="28"/>
        </w:rPr>
      </w:pPr>
    </w:p>
    <w:p w:rsidR="00AA1730" w:rsidRDefault="006C6F68">
      <w:pPr>
        <w:tabs>
          <w:tab w:val="center" w:pos="5320"/>
        </w:tabs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ИСКИТИМСКОГО РАЙОНА</w:t>
      </w:r>
    </w:p>
    <w:p w:rsidR="00AA1730" w:rsidRDefault="006C6F68">
      <w:pPr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НОВОСИБИРСКОЙ ОБЛАСТИ</w:t>
      </w:r>
    </w:p>
    <w:p w:rsidR="00AA1730" w:rsidRDefault="00AA1730">
      <w:pPr>
        <w:ind w:firstLine="720"/>
        <w:jc w:val="center"/>
        <w:rPr>
          <w:b/>
          <w:bCs/>
          <w:i/>
          <w:iCs/>
          <w:sz w:val="28"/>
          <w:szCs w:val="28"/>
        </w:rPr>
      </w:pPr>
    </w:p>
    <w:p w:rsidR="00AA1730" w:rsidRDefault="006C6F68">
      <w:pPr>
        <w:ind w:firstLine="72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Р Е Ш Е Н И Е</w:t>
      </w:r>
    </w:p>
    <w:p w:rsidR="00AA1730" w:rsidRPr="006F3737" w:rsidRDefault="006C6F68">
      <w:pPr>
        <w:ind w:firstLine="720"/>
        <w:jc w:val="center"/>
        <w:rPr>
          <w:i/>
        </w:rPr>
      </w:pPr>
      <w:r>
        <w:rPr>
          <w:i/>
          <w:sz w:val="28"/>
          <w:szCs w:val="28"/>
        </w:rPr>
        <w:t xml:space="preserve"> </w:t>
      </w:r>
      <w:bookmarkStart w:id="0" w:name="_GoBack"/>
      <w:r w:rsidR="00000C48" w:rsidRPr="006F3737">
        <w:rPr>
          <w:i/>
        </w:rPr>
        <w:t xml:space="preserve">Шестой очередной сессии </w:t>
      </w:r>
    </w:p>
    <w:bookmarkEnd w:id="0"/>
    <w:p w:rsidR="00AA1730" w:rsidRDefault="006C6F68">
      <w:pPr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000C48">
        <w:rPr>
          <w:sz w:val="28"/>
          <w:szCs w:val="28"/>
        </w:rPr>
        <w:t>21.04.2026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№ </w:t>
      </w:r>
    </w:p>
    <w:p w:rsidR="00AA1730" w:rsidRDefault="00AA1730">
      <w:pPr>
        <w:jc w:val="both"/>
        <w:rPr>
          <w:sz w:val="28"/>
          <w:szCs w:val="28"/>
        </w:rPr>
      </w:pPr>
    </w:p>
    <w:p w:rsidR="00AA1730" w:rsidRDefault="006C6F68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Положение о порядке</w:t>
      </w:r>
    </w:p>
    <w:p w:rsidR="00AA1730" w:rsidRDefault="006C6F68">
      <w:pPr>
        <w:rPr>
          <w:sz w:val="28"/>
          <w:szCs w:val="28"/>
        </w:rPr>
      </w:pPr>
      <w:r>
        <w:rPr>
          <w:sz w:val="28"/>
          <w:szCs w:val="28"/>
        </w:rPr>
        <w:t xml:space="preserve"> предоставления иных межбюджетных трансфертов из бюджета</w:t>
      </w:r>
    </w:p>
    <w:p w:rsidR="00AA1730" w:rsidRDefault="006C6F68">
      <w:pPr>
        <w:rPr>
          <w:sz w:val="28"/>
          <w:szCs w:val="28"/>
        </w:rPr>
      </w:pPr>
      <w:r>
        <w:rPr>
          <w:sz w:val="28"/>
          <w:szCs w:val="28"/>
        </w:rPr>
        <w:t xml:space="preserve"> Искитимского района Новосибирской области бюджетам </w:t>
      </w:r>
    </w:p>
    <w:p w:rsidR="00AA1730" w:rsidRDefault="006C6F68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поселений Искитимского района Новосибирской области, </w:t>
      </w:r>
    </w:p>
    <w:p w:rsidR="00AA1730" w:rsidRDefault="006C6F68">
      <w:pPr>
        <w:rPr>
          <w:sz w:val="28"/>
          <w:szCs w:val="28"/>
        </w:rPr>
      </w:pPr>
      <w:r>
        <w:rPr>
          <w:sz w:val="28"/>
          <w:szCs w:val="28"/>
        </w:rPr>
        <w:t>утвержденное решением 17-ой сессии третьего созыва</w:t>
      </w:r>
    </w:p>
    <w:p w:rsidR="00AA1730" w:rsidRDefault="006C6F68">
      <w:pPr>
        <w:rPr>
          <w:sz w:val="28"/>
          <w:szCs w:val="28"/>
        </w:rPr>
      </w:pPr>
      <w:r>
        <w:rPr>
          <w:sz w:val="28"/>
          <w:szCs w:val="28"/>
        </w:rPr>
        <w:t xml:space="preserve"> Совета депутатов Искитимского района Новосибирской области</w:t>
      </w:r>
    </w:p>
    <w:p w:rsidR="00AA1730" w:rsidRDefault="006C6F68">
      <w:pPr>
        <w:rPr>
          <w:sz w:val="28"/>
          <w:szCs w:val="28"/>
        </w:rPr>
      </w:pPr>
      <w:r>
        <w:rPr>
          <w:sz w:val="28"/>
          <w:szCs w:val="28"/>
        </w:rPr>
        <w:t xml:space="preserve"> от 20.06.2017 № 127 (в редакции решения от 02.05.2024 №229) </w:t>
      </w:r>
    </w:p>
    <w:p w:rsidR="00AA1730" w:rsidRDefault="00AA1730">
      <w:pPr>
        <w:jc w:val="both"/>
        <w:rPr>
          <w:sz w:val="28"/>
          <w:szCs w:val="28"/>
        </w:rPr>
      </w:pPr>
    </w:p>
    <w:p w:rsidR="00AA1730" w:rsidRDefault="006C6F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статьями 9, 142, 142.4 Бюджетного кодекса Российской Федерации, статьей 5 Положения о бюджетном процессе в Искитимском муниципальном районе Новосибирской области, руководствуясь Уставом Искитимского муниципального района Новосибирской области, Совет депутатов Искитимского района Новосибирской области </w:t>
      </w:r>
    </w:p>
    <w:p w:rsidR="00AA1730" w:rsidRDefault="006C6F68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AA1730" w:rsidRDefault="006C6F68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>
        <w:rPr>
          <w:color w:val="000000"/>
          <w:sz w:val="28"/>
          <w:szCs w:val="28"/>
        </w:rPr>
        <w:t xml:space="preserve">Положение </w:t>
      </w:r>
      <w:r>
        <w:rPr>
          <w:sz w:val="28"/>
          <w:szCs w:val="28"/>
        </w:rPr>
        <w:t>о порядке предоставления иных межбюджетных трансфертов из бюджета Искитимского района Новосибирской области бюджетам поселений Искитимского района Новосибирской области</w:t>
      </w:r>
      <w:r>
        <w:rPr>
          <w:color w:val="000000"/>
          <w:sz w:val="28"/>
          <w:szCs w:val="28"/>
        </w:rPr>
        <w:t xml:space="preserve"> (далее – Положение),</w:t>
      </w:r>
      <w:r>
        <w:rPr>
          <w:sz w:val="28"/>
          <w:szCs w:val="28"/>
        </w:rPr>
        <w:t xml:space="preserve"> утвержденное решением 17-ой сессии третьего созыва Совета депутатов Искитимского района Новосибирской области от 20.06.2017 № 127  (в редакции решения от 02.05.2024 №229) следующие изменения:</w:t>
      </w:r>
    </w:p>
    <w:p w:rsidR="00AA1730" w:rsidRDefault="006C6F68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1.1. Пункт 2.1. Раздела 2 «Условия предоставления иных межбюджетных трансфертов» Положения дополнить следующим абзацем:</w:t>
      </w:r>
    </w:p>
    <w:p w:rsidR="00AA1730" w:rsidRDefault="006C6F68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r>
        <w:rPr>
          <w:color w:val="222222"/>
          <w:sz w:val="28"/>
          <w:szCs w:val="28"/>
          <w:shd w:val="clear" w:color="auto" w:fill="FFFFFF"/>
        </w:rPr>
        <w:t>целях восстановления платежеспособности (санация) муниципальных учреждений (муниципальных предприятий), учредителями которых являются поселения Искитимского района</w:t>
      </w:r>
      <w:r>
        <w:rPr>
          <w:sz w:val="28"/>
          <w:szCs w:val="28"/>
        </w:rPr>
        <w:t>.</w:t>
      </w:r>
    </w:p>
    <w:p w:rsidR="00AA1730" w:rsidRDefault="006C6F68">
      <w:pPr>
        <w:widowControl w:val="0"/>
        <w:ind w:firstLine="567"/>
        <w:jc w:val="both"/>
        <w:rPr>
          <w:rFonts w:ascii="Calibri" w:eastAsia="Calibri" w:hAnsi="Calibri"/>
          <w:sz w:val="28"/>
          <w:szCs w:val="28"/>
          <w:lang w:eastAsia="en-US"/>
        </w:rPr>
      </w:pPr>
      <w:r>
        <w:rPr>
          <w:sz w:val="28"/>
          <w:szCs w:val="28"/>
        </w:rPr>
        <w:t>2.</w:t>
      </w:r>
      <w:r>
        <w:rPr>
          <w:rFonts w:eastAsia="Calibri"/>
          <w:sz w:val="28"/>
          <w:szCs w:val="28"/>
          <w:lang w:eastAsia="en-US"/>
        </w:rPr>
        <w:t>Данное решение опубликовать в печатном издании «Вестник Искитимского района» и разместить на официальном сайте Совета депутатов Искитимского района Новосибирской области.</w:t>
      </w:r>
    </w:p>
    <w:p w:rsidR="00AA1730" w:rsidRDefault="006C6F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3.Решение вступает в силу после его официального опубликования.</w:t>
      </w:r>
    </w:p>
    <w:p w:rsidR="00AA1730" w:rsidRDefault="006C6F68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4.</w:t>
      </w:r>
      <w:r>
        <w:rPr>
          <w:rFonts w:eastAsia="Calibri"/>
          <w:sz w:val="28"/>
          <w:szCs w:val="28"/>
          <w:lang w:eastAsia="en-US"/>
        </w:rPr>
        <w:t xml:space="preserve"> Контроль за исполнением данного решения возложить на комиссию Совета депутатов по бюджету, налоговой, финансово - кредитной политике (Гриненко А.А.).</w:t>
      </w:r>
    </w:p>
    <w:p w:rsidR="00AA1730" w:rsidRDefault="00AA1730">
      <w:pPr>
        <w:jc w:val="both"/>
        <w:rPr>
          <w:sz w:val="28"/>
          <w:szCs w:val="28"/>
        </w:rPr>
      </w:pPr>
    </w:p>
    <w:p w:rsidR="00AA1730" w:rsidRDefault="00AA1730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48"/>
        <w:gridCol w:w="5148"/>
      </w:tblGrid>
      <w:tr w:rsidR="00AA1730">
        <w:tc>
          <w:tcPr>
            <w:tcW w:w="51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A1730" w:rsidRDefault="006C6F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района      </w:t>
            </w:r>
          </w:p>
          <w:p w:rsidR="00AA1730" w:rsidRDefault="006C6F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AA1730" w:rsidRDefault="006C6F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Ю.В.Саблин    </w:t>
            </w:r>
          </w:p>
        </w:tc>
        <w:tc>
          <w:tcPr>
            <w:tcW w:w="51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A1730" w:rsidRDefault="006C6F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</w:t>
            </w:r>
          </w:p>
          <w:p w:rsidR="00AA1730" w:rsidRDefault="00AA1730">
            <w:pPr>
              <w:jc w:val="both"/>
              <w:rPr>
                <w:sz w:val="28"/>
                <w:szCs w:val="28"/>
              </w:rPr>
            </w:pPr>
          </w:p>
          <w:p w:rsidR="00AA1730" w:rsidRDefault="006C6F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Г.М.Истратенко</w:t>
            </w:r>
          </w:p>
        </w:tc>
      </w:tr>
    </w:tbl>
    <w:p w:rsidR="0085169B" w:rsidRDefault="0085169B" w:rsidP="0085169B">
      <w:pPr>
        <w:pStyle w:val="110"/>
        <w:keepNext/>
        <w:keepLines/>
        <w:rPr>
          <w:b w:val="0"/>
          <w:sz w:val="28"/>
          <w:szCs w:val="28"/>
        </w:rPr>
      </w:pPr>
    </w:p>
    <w:sectPr w:rsidR="0085169B">
      <w:pgSz w:w="11906" w:h="16838"/>
      <w:pgMar w:top="152" w:right="566" w:bottom="899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159" w:rsidRDefault="00917159">
      <w:r>
        <w:separator/>
      </w:r>
    </w:p>
  </w:endnote>
  <w:endnote w:type="continuationSeparator" w:id="0">
    <w:p w:rsidR="00917159" w:rsidRDefault="00917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159" w:rsidRDefault="00917159">
      <w:r>
        <w:separator/>
      </w:r>
    </w:p>
  </w:footnote>
  <w:footnote w:type="continuationSeparator" w:id="0">
    <w:p w:rsidR="00917159" w:rsidRDefault="009171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1E3953"/>
    <w:multiLevelType w:val="hybridMultilevel"/>
    <w:tmpl w:val="C792D82A"/>
    <w:lvl w:ilvl="0" w:tplc="755EFA46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</w:lvl>
    <w:lvl w:ilvl="1" w:tplc="EF22873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2BCB186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962495A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6F720A68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7B028DAC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78AE2878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D63AFC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24820BD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1730"/>
    <w:rsid w:val="00000C48"/>
    <w:rsid w:val="004817A4"/>
    <w:rsid w:val="006C6F68"/>
    <w:rsid w:val="006F3737"/>
    <w:rsid w:val="0085169B"/>
    <w:rsid w:val="00917159"/>
    <w:rsid w:val="00AA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13CC1A-F3C8-4AA9-9129-5706629CD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азвание объекта Знак"/>
    <w:link w:val="ae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customStyle="1" w:styleId="afa">
    <w:name w:val="Основной текст;Знак"/>
    <w:basedOn w:val="a"/>
    <w:pPr>
      <w:jc w:val="both"/>
    </w:pPr>
    <w:rPr>
      <w:sz w:val="28"/>
      <w:szCs w:val="20"/>
    </w:rPr>
  </w:style>
  <w:style w:type="paragraph" w:customStyle="1" w:styleId="Normal1">
    <w:name w:val="Normal1"/>
    <w:pPr>
      <w:spacing w:before="60"/>
      <w:ind w:firstLine="720"/>
      <w:jc w:val="both"/>
    </w:pPr>
    <w:rPr>
      <w:rFonts w:ascii="Arial" w:hAnsi="Arial"/>
      <w:sz w:val="24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paragraph" w:customStyle="1" w:styleId="afb">
    <w:name w:val="Знак Знак Знак 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c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Balloon Text"/>
    <w:basedOn w:val="a"/>
    <w:link w:val="afe"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link w:val="afd"/>
    <w:rPr>
      <w:rFonts w:ascii="Segoe UI" w:hAnsi="Segoe UI" w:cs="Segoe UI"/>
      <w:sz w:val="18"/>
      <w:szCs w:val="18"/>
    </w:rPr>
  </w:style>
  <w:style w:type="character" w:customStyle="1" w:styleId="13">
    <w:name w:val="Заголовок №1_"/>
    <w:link w:val="110"/>
    <w:uiPriority w:val="99"/>
    <w:rsid w:val="0085169B"/>
    <w:rPr>
      <w:b/>
      <w:bCs/>
      <w:sz w:val="26"/>
      <w:szCs w:val="26"/>
      <w:shd w:val="clear" w:color="auto" w:fill="FFFFFF"/>
    </w:rPr>
  </w:style>
  <w:style w:type="paragraph" w:customStyle="1" w:styleId="110">
    <w:name w:val="Заголовок №11"/>
    <w:basedOn w:val="a"/>
    <w:link w:val="13"/>
    <w:uiPriority w:val="99"/>
    <w:rsid w:val="0085169B"/>
    <w:pPr>
      <w:widowControl w:val="0"/>
      <w:shd w:val="clear" w:color="auto" w:fill="FFFFFF"/>
      <w:spacing w:line="302" w:lineRule="exact"/>
      <w:jc w:val="center"/>
      <w:outlineLvl w:val="0"/>
    </w:pPr>
    <w:rPr>
      <w:b/>
      <w:bCs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1779</Characters>
  <Application>Microsoft Office Word</Application>
  <DocSecurity>0</DocSecurity>
  <Lines>14</Lines>
  <Paragraphs>4</Paragraphs>
  <ScaleCrop>false</ScaleCrop>
  <Company>Inc.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Искитимского района Новосибирской области</dc:title>
  <dc:creator>Евгений</dc:creator>
  <cp:lastModifiedBy>Gigabyte</cp:lastModifiedBy>
  <cp:revision>37</cp:revision>
  <dcterms:created xsi:type="dcterms:W3CDTF">2017-07-20T03:18:00Z</dcterms:created>
  <dcterms:modified xsi:type="dcterms:W3CDTF">2026-04-10T08:20:00Z</dcterms:modified>
  <cp:version>1048576</cp:version>
</cp:coreProperties>
</file>